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AA73" w14:textId="77777777" w:rsidR="00886FD8" w:rsidRDefault="00BD32B4">
      <w:pPr>
        <w:pStyle w:val="Heading1"/>
      </w:pPr>
      <w:proofErr w:type="spellStart"/>
      <w:r>
        <w:t>iDREAM</w:t>
      </w:r>
      <w:proofErr w:type="spellEnd"/>
      <w:r>
        <w:t xml:space="preserve"> EDUCATIONAL SERVICES, INCORPORATED  </w:t>
      </w:r>
    </w:p>
    <w:p w14:paraId="32BFE9AD" w14:textId="68336DEF" w:rsidR="00886FD8" w:rsidRDefault="00BD32B4">
      <w:pPr>
        <w:spacing w:after="0"/>
        <w:ind w:left="16"/>
      </w:pPr>
      <w:r>
        <w:t xml:space="preserve"> </w:t>
      </w:r>
    </w:p>
    <w:p w14:paraId="16093FAC" w14:textId="77777777" w:rsidR="002D2FEF" w:rsidRDefault="002D2FEF" w:rsidP="002D2FEF">
      <w:pPr>
        <w:spacing w:after="92"/>
        <w:ind w:left="328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880F41" wp14:editId="21D3ABB2">
            <wp:simplePos x="0" y="0"/>
            <wp:positionH relativeFrom="column">
              <wp:posOffset>94615</wp:posOffset>
            </wp:positionH>
            <wp:positionV relativeFrom="paragraph">
              <wp:posOffset>10795</wp:posOffset>
            </wp:positionV>
            <wp:extent cx="692150" cy="915670"/>
            <wp:effectExtent l="0" t="0" r="0" b="0"/>
            <wp:wrapSquare wrapText="bothSides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2B4">
        <w:rPr>
          <w:rFonts w:ascii="Arial" w:eastAsia="Arial" w:hAnsi="Arial" w:cs="Arial"/>
          <w:b/>
          <w:sz w:val="32"/>
        </w:rPr>
        <w:t>One</w:t>
      </w:r>
      <w:r w:rsidR="00B856C4">
        <w:rPr>
          <w:rFonts w:ascii="Arial" w:eastAsia="Arial" w:hAnsi="Arial" w:cs="Arial"/>
          <w:b/>
          <w:sz w:val="32"/>
        </w:rPr>
        <w:t xml:space="preserve"> Week</w:t>
      </w:r>
      <w:r w:rsidR="003F0953">
        <w:rPr>
          <w:rFonts w:ascii="Arial" w:eastAsia="Arial" w:hAnsi="Arial" w:cs="Arial"/>
          <w:b/>
          <w:sz w:val="32"/>
        </w:rPr>
        <w:t xml:space="preserve"> Only</w:t>
      </w:r>
      <w:r w:rsidR="00BD32B4">
        <w:rPr>
          <w:rFonts w:ascii="Arial" w:eastAsia="Arial" w:hAnsi="Arial" w:cs="Arial"/>
          <w:b/>
          <w:sz w:val="32"/>
        </w:rPr>
        <w:t xml:space="preserve">: </w:t>
      </w:r>
      <w:r w:rsidR="00B856C4" w:rsidRPr="002D2FEF">
        <w:rPr>
          <w:rFonts w:ascii="Arial" w:eastAsia="Arial" w:hAnsi="Arial" w:cs="Arial"/>
          <w:b/>
          <w:sz w:val="32"/>
          <w:highlight w:val="yellow"/>
        </w:rPr>
        <w:t xml:space="preserve">Summer </w:t>
      </w:r>
      <w:r w:rsidR="00BD32B4" w:rsidRPr="002D2FEF">
        <w:rPr>
          <w:rFonts w:ascii="Arial" w:eastAsia="Arial" w:hAnsi="Arial" w:cs="Arial"/>
          <w:b/>
          <w:sz w:val="32"/>
          <w:highlight w:val="yellow"/>
          <w:shd w:val="clear" w:color="auto" w:fill="FFFF00"/>
        </w:rPr>
        <w:t>C</w:t>
      </w:r>
      <w:r w:rsidR="00B856C4" w:rsidRPr="002D2FEF">
        <w:rPr>
          <w:rFonts w:ascii="Arial" w:eastAsia="Arial" w:hAnsi="Arial" w:cs="Arial"/>
          <w:b/>
          <w:sz w:val="32"/>
          <w:highlight w:val="yellow"/>
          <w:shd w:val="clear" w:color="auto" w:fill="FFFF00"/>
        </w:rPr>
        <w:t>amp</w:t>
      </w:r>
      <w:r w:rsidR="00B856C4">
        <w:rPr>
          <w:rFonts w:ascii="Arial" w:eastAsia="Arial" w:hAnsi="Arial" w:cs="Arial"/>
          <w:b/>
          <w:sz w:val="32"/>
          <w:shd w:val="clear" w:color="auto" w:fill="FFFF00"/>
        </w:rPr>
        <w:t xml:space="preserve"> </w:t>
      </w:r>
      <w:r w:rsidR="00BD32B4">
        <w:rPr>
          <w:rFonts w:ascii="Arial" w:eastAsia="Arial" w:hAnsi="Arial" w:cs="Arial"/>
          <w:b/>
          <w:sz w:val="32"/>
          <w:shd w:val="clear" w:color="auto" w:fill="FFFF00"/>
        </w:rPr>
        <w:t>Begin</w:t>
      </w:r>
      <w:r w:rsidR="00B856C4">
        <w:rPr>
          <w:rFonts w:ascii="Arial" w:eastAsia="Arial" w:hAnsi="Arial" w:cs="Arial"/>
          <w:b/>
          <w:sz w:val="32"/>
          <w:shd w:val="clear" w:color="auto" w:fill="FFFF00"/>
        </w:rPr>
        <w:t>s</w:t>
      </w:r>
      <w:r w:rsidR="00BD32B4">
        <w:rPr>
          <w:rFonts w:ascii="Arial" w:eastAsia="Arial" w:hAnsi="Arial" w:cs="Arial"/>
          <w:b/>
          <w:sz w:val="32"/>
          <w:shd w:val="clear" w:color="auto" w:fill="FFFF00"/>
        </w:rPr>
        <w:t xml:space="preserve"> on July 1</w:t>
      </w:r>
      <w:r w:rsidR="003F0953">
        <w:rPr>
          <w:rFonts w:ascii="Arial" w:eastAsia="Arial" w:hAnsi="Arial" w:cs="Arial"/>
          <w:b/>
          <w:sz w:val="32"/>
          <w:shd w:val="clear" w:color="auto" w:fill="FFFF00"/>
        </w:rPr>
        <w:t>8</w:t>
      </w:r>
      <w:r w:rsidR="00BD32B4">
        <w:rPr>
          <w:rFonts w:ascii="Arial" w:eastAsia="Arial" w:hAnsi="Arial" w:cs="Arial"/>
          <w:b/>
          <w:sz w:val="32"/>
          <w:shd w:val="clear" w:color="auto" w:fill="FFFF00"/>
        </w:rPr>
        <w:t xml:space="preserve">, </w:t>
      </w:r>
      <w:r w:rsidR="00B856C4">
        <w:rPr>
          <w:rFonts w:ascii="Arial" w:eastAsia="Arial" w:hAnsi="Arial" w:cs="Arial"/>
          <w:b/>
          <w:sz w:val="32"/>
          <w:shd w:val="clear" w:color="auto" w:fill="FFFF00"/>
        </w:rPr>
        <w:t>2</w:t>
      </w:r>
      <w:r w:rsidR="00BD32B4">
        <w:rPr>
          <w:rFonts w:ascii="Arial" w:eastAsia="Arial" w:hAnsi="Arial" w:cs="Arial"/>
          <w:b/>
          <w:sz w:val="32"/>
          <w:shd w:val="clear" w:color="auto" w:fill="FFFF00"/>
        </w:rPr>
        <w:t>02</w:t>
      </w:r>
      <w:r w:rsidR="003F0953">
        <w:rPr>
          <w:rFonts w:ascii="Arial" w:eastAsia="Arial" w:hAnsi="Arial" w:cs="Arial"/>
          <w:b/>
          <w:sz w:val="32"/>
          <w:shd w:val="clear" w:color="auto" w:fill="FFFF00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15D02D95" w14:textId="59A7D0FC" w:rsidR="00886FD8" w:rsidRDefault="00B856C4" w:rsidP="002D2FEF">
      <w:pPr>
        <w:spacing w:after="92"/>
        <w:ind w:left="328"/>
      </w:pPr>
      <w:r>
        <w:rPr>
          <w:rFonts w:ascii="Arial" w:eastAsia="Arial" w:hAnsi="Arial" w:cs="Arial"/>
          <w:b/>
          <w:sz w:val="32"/>
          <w:shd w:val="clear" w:color="auto" w:fill="FFFF00"/>
        </w:rPr>
        <w:t>Summer</w:t>
      </w:r>
      <w:r w:rsidR="002D2FEF">
        <w:rPr>
          <w:rFonts w:ascii="Arial" w:eastAsia="Arial" w:hAnsi="Arial" w:cs="Arial"/>
          <w:b/>
          <w:sz w:val="32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sz w:val="32"/>
          <w:shd w:val="clear" w:color="auto" w:fill="FFFF00"/>
        </w:rPr>
        <w:t>Camp</w:t>
      </w:r>
      <w:r w:rsidR="00BD32B4">
        <w:rPr>
          <w:rFonts w:ascii="Arial" w:eastAsia="Arial" w:hAnsi="Arial" w:cs="Arial"/>
          <w:b/>
          <w:sz w:val="32"/>
          <w:shd w:val="clear" w:color="auto" w:fill="FFFF00"/>
        </w:rPr>
        <w:t xml:space="preserve"> End</w:t>
      </w:r>
      <w:r>
        <w:rPr>
          <w:rFonts w:ascii="Arial" w:eastAsia="Arial" w:hAnsi="Arial" w:cs="Arial"/>
          <w:b/>
          <w:sz w:val="32"/>
          <w:shd w:val="clear" w:color="auto" w:fill="FFFF00"/>
        </w:rPr>
        <w:t>s</w:t>
      </w:r>
      <w:r w:rsidR="00BD32B4">
        <w:rPr>
          <w:rFonts w:ascii="Arial" w:eastAsia="Arial" w:hAnsi="Arial" w:cs="Arial"/>
          <w:b/>
          <w:sz w:val="32"/>
          <w:shd w:val="clear" w:color="auto" w:fill="FFFF00"/>
        </w:rPr>
        <w:t xml:space="preserve"> on July 2</w:t>
      </w:r>
      <w:r w:rsidR="003F0953">
        <w:rPr>
          <w:rFonts w:ascii="Arial" w:eastAsia="Arial" w:hAnsi="Arial" w:cs="Arial"/>
          <w:b/>
          <w:sz w:val="32"/>
          <w:shd w:val="clear" w:color="auto" w:fill="FFFF00"/>
        </w:rPr>
        <w:t>2</w:t>
      </w:r>
      <w:r w:rsidR="00BD32B4">
        <w:rPr>
          <w:rFonts w:ascii="Arial" w:eastAsia="Arial" w:hAnsi="Arial" w:cs="Arial"/>
          <w:b/>
          <w:sz w:val="32"/>
          <w:shd w:val="clear" w:color="auto" w:fill="FFFF00"/>
        </w:rPr>
        <w:t>, 202</w:t>
      </w:r>
      <w:r w:rsidR="003F0953">
        <w:rPr>
          <w:rFonts w:ascii="Arial" w:eastAsia="Arial" w:hAnsi="Arial" w:cs="Arial"/>
          <w:b/>
          <w:sz w:val="32"/>
          <w:shd w:val="clear" w:color="auto" w:fill="FFFF00"/>
        </w:rPr>
        <w:t>2</w:t>
      </w:r>
      <w:r w:rsidR="00BD32B4">
        <w:rPr>
          <w:sz w:val="48"/>
        </w:rPr>
        <w:t xml:space="preserve"> </w:t>
      </w:r>
    </w:p>
    <w:p w14:paraId="6E71628D" w14:textId="77777777" w:rsidR="00886FD8" w:rsidRDefault="00BD32B4">
      <w:pPr>
        <w:spacing w:after="0"/>
        <w:ind w:left="16" w:right="9338"/>
      </w:pPr>
      <w:r>
        <w:rPr>
          <w:sz w:val="24"/>
        </w:rPr>
        <w:t xml:space="preserve"> </w:t>
      </w:r>
      <w:r>
        <w:t xml:space="preserve"> </w:t>
      </w:r>
    </w:p>
    <w:p w14:paraId="3DD06E8E" w14:textId="002E1BA0" w:rsidR="002D2FEF" w:rsidRDefault="00BD32B4" w:rsidP="002D2FEF">
      <w:pPr>
        <w:spacing w:after="0"/>
        <w:ind w:left="16" w:right="9338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14:paraId="0EF796BC" w14:textId="34F2D75F" w:rsidR="00886FD8" w:rsidRDefault="00AB1E7C">
      <w:pPr>
        <w:spacing w:after="66" w:line="246" w:lineRule="auto"/>
        <w:ind w:left="13" w:right="514" w:hanging="10"/>
        <w:jc w:val="both"/>
      </w:pPr>
      <w:r>
        <w:rPr>
          <w:b/>
          <w:color w:val="FF0000"/>
          <w:sz w:val="24"/>
        </w:rPr>
        <w:t xml:space="preserve">Kids </w:t>
      </w:r>
      <w:r w:rsidR="00BD32B4">
        <w:rPr>
          <w:b/>
          <w:color w:val="FF0000"/>
          <w:sz w:val="24"/>
        </w:rPr>
        <w:t>iDream</w:t>
      </w:r>
      <w:r w:rsidR="00BD32B4">
        <w:rPr>
          <w:b/>
          <w:color w:val="FF0000"/>
          <w:sz w:val="24"/>
        </w:rPr>
        <w:t xml:space="preserve"> Summer Camp</w:t>
      </w:r>
      <w:r w:rsidR="00BD32B4">
        <w:rPr>
          <w:color w:val="FF0000"/>
          <w:sz w:val="24"/>
        </w:rPr>
        <w:t xml:space="preserve"> </w:t>
      </w:r>
      <w:r w:rsidR="00BD32B4">
        <w:rPr>
          <w:b/>
          <w:color w:val="FF0000"/>
          <w:sz w:val="24"/>
        </w:rPr>
        <w:t>202</w:t>
      </w:r>
      <w:r>
        <w:rPr>
          <w:b/>
          <w:color w:val="FF0000"/>
          <w:sz w:val="24"/>
        </w:rPr>
        <w:t>2</w:t>
      </w:r>
      <w:r w:rsidR="00BD32B4">
        <w:rPr>
          <w:color w:val="FF0000"/>
          <w:sz w:val="24"/>
        </w:rPr>
        <w:t xml:space="preserve"> </w:t>
      </w:r>
      <w:r w:rsidR="00BD32B4">
        <w:rPr>
          <w:sz w:val="24"/>
        </w:rPr>
        <w:t xml:space="preserve">blends technology learning with fun summer camp activities to create a well-rounded summer camp experience. Our </w:t>
      </w:r>
      <w:r>
        <w:rPr>
          <w:sz w:val="24"/>
        </w:rPr>
        <w:t xml:space="preserve">annual summer </w:t>
      </w:r>
      <w:r w:rsidR="00BD32B4">
        <w:rPr>
          <w:sz w:val="24"/>
        </w:rPr>
        <w:t>c</w:t>
      </w:r>
      <w:r>
        <w:rPr>
          <w:sz w:val="24"/>
        </w:rPr>
        <w:t>amp</w:t>
      </w:r>
      <w:r w:rsidR="002D2FEF">
        <w:rPr>
          <w:sz w:val="24"/>
        </w:rPr>
        <w:t xml:space="preserve"> will be</w:t>
      </w:r>
      <w:r>
        <w:rPr>
          <w:sz w:val="24"/>
        </w:rPr>
        <w:t xml:space="preserve"> held for one week</w:t>
      </w:r>
      <w:r w:rsidR="00B856C4">
        <w:rPr>
          <w:sz w:val="24"/>
        </w:rPr>
        <w:t xml:space="preserve"> only </w:t>
      </w:r>
      <w:r>
        <w:rPr>
          <w:sz w:val="24"/>
        </w:rPr>
        <w:t>this summer</w:t>
      </w:r>
      <w:r w:rsidR="00BD32B4">
        <w:rPr>
          <w:sz w:val="24"/>
        </w:rPr>
        <w:t xml:space="preserve"> with different </w:t>
      </w:r>
      <w:r w:rsidR="00BD32B4">
        <w:rPr>
          <w:sz w:val="24"/>
        </w:rPr>
        <w:t xml:space="preserve">topics. </w:t>
      </w:r>
      <w:r w:rsidR="00560372">
        <w:rPr>
          <w:sz w:val="24"/>
        </w:rPr>
        <w:t>Each</w:t>
      </w:r>
      <w:r w:rsidR="00BD32B4">
        <w:rPr>
          <w:sz w:val="24"/>
        </w:rPr>
        <w:t xml:space="preserve"> </w:t>
      </w:r>
      <w:r w:rsidR="002D2FEF">
        <w:rPr>
          <w:sz w:val="24"/>
        </w:rPr>
        <w:t>camper</w:t>
      </w:r>
      <w:r w:rsidR="00560372">
        <w:rPr>
          <w:sz w:val="24"/>
        </w:rPr>
        <w:t xml:space="preserve"> will have a T-shirt along with a </w:t>
      </w:r>
      <w:r w:rsidR="00BD32B4">
        <w:rPr>
          <w:sz w:val="24"/>
        </w:rPr>
        <w:t>toolkit</w:t>
      </w:r>
      <w:r w:rsidR="00560372">
        <w:rPr>
          <w:sz w:val="24"/>
        </w:rPr>
        <w:t>. The camp will have</w:t>
      </w:r>
      <w:r w:rsidR="00BD32B4">
        <w:rPr>
          <w:sz w:val="24"/>
        </w:rPr>
        <w:t xml:space="preserve"> live instructors who</w:t>
      </w:r>
      <w:r>
        <w:rPr>
          <w:sz w:val="24"/>
        </w:rPr>
        <w:t xml:space="preserve"> will</w:t>
      </w:r>
      <w:r w:rsidR="00BD32B4">
        <w:rPr>
          <w:sz w:val="24"/>
        </w:rPr>
        <w:t xml:space="preserve"> teach daily (Monday-Friday) with hand</w:t>
      </w:r>
      <w:r w:rsidR="00BD32B4">
        <w:rPr>
          <w:sz w:val="24"/>
        </w:rPr>
        <w:t>s on knowledge. The students will learn how to use the block coding approach and engineer</w:t>
      </w:r>
      <w:r>
        <w:rPr>
          <w:sz w:val="24"/>
        </w:rPr>
        <w:t xml:space="preserve"> techniques </w:t>
      </w:r>
      <w:r w:rsidR="00BD32B4">
        <w:rPr>
          <w:sz w:val="24"/>
        </w:rPr>
        <w:t>with specific actions. Our professional staff, knowledgeable instructors, and volunteers have a fun-filled curriculum for eager and energetic students who ar</w:t>
      </w:r>
      <w:r w:rsidR="00BD32B4">
        <w:rPr>
          <w:sz w:val="24"/>
        </w:rPr>
        <w:t xml:space="preserve">e excited about learning and participating in engaging activities. </w:t>
      </w:r>
      <w:r w:rsidR="00BD32B4">
        <w:rPr>
          <w:sz w:val="16"/>
        </w:rPr>
        <w:t xml:space="preserve"> </w:t>
      </w:r>
    </w:p>
    <w:p w14:paraId="4B5E5BE6" w14:textId="77777777" w:rsidR="00886FD8" w:rsidRDefault="00BD32B4">
      <w:pPr>
        <w:spacing w:after="0"/>
      </w:pPr>
      <w:r>
        <w:rPr>
          <w:sz w:val="32"/>
        </w:rPr>
        <w:t xml:space="preserve"> </w:t>
      </w:r>
    </w:p>
    <w:p w14:paraId="4668A28C" w14:textId="77777777" w:rsidR="00567C55" w:rsidRDefault="00BD32B4">
      <w:pPr>
        <w:spacing w:after="10" w:line="246" w:lineRule="auto"/>
        <w:ind w:left="13" w:right="-12" w:hanging="10"/>
        <w:jc w:val="both"/>
        <w:rPr>
          <w:sz w:val="24"/>
        </w:rPr>
      </w:pPr>
      <w:r>
        <w:rPr>
          <w:sz w:val="24"/>
        </w:rPr>
        <w:t xml:space="preserve">The camp will consist of </w:t>
      </w:r>
      <w:r w:rsidR="00567C55" w:rsidRPr="00567C55">
        <w:rPr>
          <w:b/>
          <w:bCs/>
          <w:sz w:val="24"/>
        </w:rPr>
        <w:t>B</w:t>
      </w:r>
      <w:r w:rsidRPr="00567C55">
        <w:rPr>
          <w:b/>
          <w:bCs/>
          <w:sz w:val="24"/>
        </w:rPr>
        <w:t xml:space="preserve">lock </w:t>
      </w:r>
      <w:r w:rsidR="00567C55" w:rsidRPr="00567C55">
        <w:rPr>
          <w:b/>
          <w:bCs/>
          <w:sz w:val="24"/>
        </w:rPr>
        <w:t>C</w:t>
      </w:r>
      <w:r w:rsidRPr="00567C55">
        <w:rPr>
          <w:b/>
          <w:bCs/>
          <w:sz w:val="24"/>
        </w:rPr>
        <w:t xml:space="preserve">oding </w:t>
      </w:r>
      <w:r>
        <w:rPr>
          <w:sz w:val="24"/>
        </w:rPr>
        <w:t>and I.D.E. (</w:t>
      </w:r>
      <w:r>
        <w:rPr>
          <w:b/>
          <w:sz w:val="24"/>
        </w:rPr>
        <w:t>Integrated Development Environment</w:t>
      </w:r>
      <w:r w:rsidR="00567C55">
        <w:rPr>
          <w:b/>
          <w:sz w:val="24"/>
        </w:rPr>
        <w:t>) Cybersecurity, Geosciences, Engineering, Artificial Intelligence, and Virtual &amp; Augmented Reality</w:t>
      </w:r>
      <w:r>
        <w:rPr>
          <w:sz w:val="24"/>
        </w:rPr>
        <w:t xml:space="preserve"> which will begin on July</w:t>
      </w:r>
      <w:r w:rsidR="002D2FEF">
        <w:rPr>
          <w:sz w:val="24"/>
        </w:rPr>
        <w:t xml:space="preserve"> </w:t>
      </w:r>
      <w:r>
        <w:rPr>
          <w:sz w:val="24"/>
        </w:rPr>
        <w:t>1</w:t>
      </w:r>
      <w:r w:rsidR="00AB1E7C">
        <w:rPr>
          <w:sz w:val="24"/>
        </w:rPr>
        <w:t>8</w:t>
      </w:r>
      <w:r>
        <w:rPr>
          <w:sz w:val="24"/>
        </w:rPr>
        <w:t>-2</w:t>
      </w:r>
      <w:r w:rsidR="00AB1E7C">
        <w:rPr>
          <w:sz w:val="24"/>
        </w:rPr>
        <w:t>2</w:t>
      </w:r>
      <w:r>
        <w:rPr>
          <w:sz w:val="24"/>
        </w:rPr>
        <w:t xml:space="preserve">, </w:t>
      </w:r>
      <w:r w:rsidR="002D2FEF">
        <w:rPr>
          <w:sz w:val="24"/>
        </w:rPr>
        <w:t>2022,</w:t>
      </w:r>
      <w:r>
        <w:rPr>
          <w:sz w:val="24"/>
        </w:rPr>
        <w:t xml:space="preserve"> from Monday throug</w:t>
      </w:r>
      <w:r>
        <w:rPr>
          <w:sz w:val="24"/>
        </w:rPr>
        <w:t>h Friday (</w:t>
      </w:r>
      <w:r>
        <w:rPr>
          <w:color w:val="FF0000"/>
          <w:sz w:val="24"/>
          <w:shd w:val="clear" w:color="auto" w:fill="FFFF00"/>
        </w:rPr>
        <w:t>cost is $199</w:t>
      </w:r>
      <w:r>
        <w:rPr>
          <w:sz w:val="24"/>
        </w:rPr>
        <w:t xml:space="preserve">). Please take advantage of the special discounted savings. </w:t>
      </w:r>
      <w:r>
        <w:rPr>
          <w:sz w:val="24"/>
        </w:rPr>
        <w:t>The contact person for the registration is Dr. Shawna Early. The contact informati</w:t>
      </w:r>
      <w:r>
        <w:rPr>
          <w:sz w:val="24"/>
        </w:rPr>
        <w:t>on is (478)</w:t>
      </w:r>
      <w:r w:rsidR="002D2FEF">
        <w:rPr>
          <w:sz w:val="24"/>
        </w:rPr>
        <w:t xml:space="preserve"> </w:t>
      </w:r>
      <w:r>
        <w:rPr>
          <w:sz w:val="24"/>
        </w:rPr>
        <w:t xml:space="preserve">335-1344 or (478) 953-8216. The office email address is </w:t>
      </w:r>
      <w:hyperlink r:id="rId5" w:history="1">
        <w:r w:rsidR="00FA7FEA" w:rsidRPr="00130659">
          <w:rPr>
            <w:rStyle w:val="Hyperlink"/>
            <w:b/>
            <w:sz w:val="24"/>
          </w:rPr>
          <w:t>idreamtechnologies828@gmail.com</w:t>
        </w:r>
      </w:hyperlink>
      <w:r w:rsidR="00FA7FEA">
        <w:rPr>
          <w:b/>
          <w:color w:val="4472C4"/>
          <w:sz w:val="24"/>
          <w:u w:val="single" w:color="0070C0"/>
        </w:rPr>
        <w:t xml:space="preserve"> </w:t>
      </w:r>
      <w:r>
        <w:rPr>
          <w:sz w:val="24"/>
        </w:rPr>
        <w:t>regarding questions for this process. Registration time is now open for all students to enroll from ages 8-1</w:t>
      </w:r>
      <w:r w:rsidR="00FA7FEA">
        <w:rPr>
          <w:sz w:val="24"/>
        </w:rPr>
        <w:t>5</w:t>
      </w:r>
      <w:r>
        <w:rPr>
          <w:sz w:val="24"/>
        </w:rPr>
        <w:t xml:space="preserve"> (boys and girls). </w:t>
      </w:r>
      <w:r>
        <w:rPr>
          <w:sz w:val="24"/>
        </w:rPr>
        <w:t xml:space="preserve">Students will have </w:t>
      </w:r>
      <w:r w:rsidR="00FA7FEA">
        <w:rPr>
          <w:sz w:val="24"/>
        </w:rPr>
        <w:t>access to</w:t>
      </w:r>
      <w:r>
        <w:rPr>
          <w:sz w:val="24"/>
        </w:rPr>
        <w:t xml:space="preserve"> </w:t>
      </w:r>
      <w:r>
        <w:rPr>
          <w:sz w:val="24"/>
        </w:rPr>
        <w:t>additional office hours for tutorial assistance from Monday through Friday the week of the c</w:t>
      </w:r>
      <w:r w:rsidR="00FA7FEA">
        <w:rPr>
          <w:sz w:val="24"/>
        </w:rPr>
        <w:t>amp</w:t>
      </w:r>
      <w:r>
        <w:rPr>
          <w:sz w:val="24"/>
        </w:rPr>
        <w:t xml:space="preserve">.    </w:t>
      </w:r>
    </w:p>
    <w:p w14:paraId="7DF869D5" w14:textId="693C3921" w:rsidR="00886FD8" w:rsidRDefault="00BD32B4">
      <w:pPr>
        <w:spacing w:after="10" w:line="246" w:lineRule="auto"/>
        <w:ind w:left="13" w:right="-12" w:hanging="10"/>
        <w:jc w:val="both"/>
      </w:pPr>
      <w:r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</w:t>
      </w:r>
    </w:p>
    <w:p w14:paraId="3E010412" w14:textId="2D51A275" w:rsidR="00886FD8" w:rsidRDefault="00BD32B4">
      <w:pPr>
        <w:spacing w:after="10" w:line="246" w:lineRule="auto"/>
        <w:ind w:left="13" w:right="-12" w:hanging="10"/>
        <w:jc w:val="both"/>
      </w:pPr>
      <w:r>
        <w:rPr>
          <w:b/>
          <w:sz w:val="24"/>
          <w:u w:val="single" w:color="000000"/>
        </w:rPr>
        <w:t xml:space="preserve">Week </w:t>
      </w:r>
      <w:r>
        <w:rPr>
          <w:b/>
          <w:sz w:val="24"/>
          <w:u w:val="single" w:color="000000"/>
        </w:rPr>
        <w:t>One</w:t>
      </w:r>
      <w:r>
        <w:rPr>
          <w:sz w:val="24"/>
          <w:u w:val="single" w:color="000000"/>
        </w:rPr>
        <w:t>:</w:t>
      </w:r>
      <w:r>
        <w:rPr>
          <w:sz w:val="24"/>
        </w:rPr>
        <w:t xml:space="preserve"> The instructor will teach students the fundamentals of how-to code using creativity and game development. The instructor will show students the importance coding and how-to code using a block-based visual programming language. Th</w:t>
      </w:r>
      <w:r>
        <w:rPr>
          <w:sz w:val="24"/>
        </w:rPr>
        <w:t>en the course will introduce the integrated development environment (IDE) approach that consolidates basic tools required to write and test software using a toolkit. All toolkits are included in the price. The instructor teaches with online programs with A</w:t>
      </w:r>
      <w:r>
        <w:rPr>
          <w:sz w:val="24"/>
        </w:rPr>
        <w:t>I, visual coding, and machine learning by incorporating competitive challenges where students</w:t>
      </w:r>
      <w:r w:rsidR="00FA7FEA">
        <w:rPr>
          <w:sz w:val="24"/>
        </w:rPr>
        <w:t xml:space="preserve"> will be tasked with </w:t>
      </w:r>
      <w:r>
        <w:rPr>
          <w:sz w:val="24"/>
        </w:rPr>
        <w:t xml:space="preserve">specific actions. All toolkits are included in the price. </w:t>
      </w:r>
    </w:p>
    <w:p w14:paraId="4805EB66" w14:textId="77777777" w:rsidR="00886FD8" w:rsidRDefault="00BD32B4">
      <w:pPr>
        <w:spacing w:after="0"/>
        <w:ind w:left="75"/>
        <w:jc w:val="center"/>
      </w:pPr>
      <w:r>
        <w:rPr>
          <w:sz w:val="24"/>
        </w:rPr>
        <w:t xml:space="preserve"> </w:t>
      </w:r>
    </w:p>
    <w:p w14:paraId="421AFD6F" w14:textId="77777777" w:rsidR="00BD32B4" w:rsidRDefault="00BD32B4">
      <w:pPr>
        <w:spacing w:after="10" w:line="246" w:lineRule="auto"/>
        <w:ind w:left="13" w:right="-12" w:hanging="10"/>
        <w:jc w:val="both"/>
        <w:rPr>
          <w:sz w:val="24"/>
        </w:rPr>
      </w:pPr>
      <w:r>
        <w:rPr>
          <w:b/>
          <w:sz w:val="24"/>
          <w:u w:val="single" w:color="000000"/>
        </w:rPr>
        <w:t>Week One Schedule</w:t>
      </w:r>
      <w:r>
        <w:rPr>
          <w:sz w:val="24"/>
        </w:rPr>
        <w:t xml:space="preserve">: </w:t>
      </w:r>
      <w:r>
        <w:rPr>
          <w:b/>
          <w:sz w:val="24"/>
        </w:rPr>
        <w:t>Start Date</w:t>
      </w:r>
      <w:r>
        <w:rPr>
          <w:sz w:val="24"/>
        </w:rPr>
        <w:t>: July 1</w:t>
      </w:r>
      <w:r w:rsidR="00FA7FEA">
        <w:rPr>
          <w:sz w:val="24"/>
        </w:rPr>
        <w:t>8</w:t>
      </w:r>
      <w:r>
        <w:rPr>
          <w:sz w:val="24"/>
        </w:rPr>
        <w:t xml:space="preserve">, </w:t>
      </w:r>
      <w:proofErr w:type="gramStart"/>
      <w:r w:rsidR="00560372">
        <w:rPr>
          <w:sz w:val="24"/>
        </w:rPr>
        <w:t xml:space="preserve">2022  </w:t>
      </w:r>
      <w:r w:rsidRPr="00BD32B4">
        <w:rPr>
          <w:b/>
          <w:sz w:val="24"/>
          <w:u w:val="single"/>
        </w:rPr>
        <w:t>End</w:t>
      </w:r>
      <w:proofErr w:type="gramEnd"/>
      <w:r w:rsidRPr="00BD32B4">
        <w:rPr>
          <w:b/>
          <w:sz w:val="24"/>
          <w:u w:val="single"/>
        </w:rPr>
        <w:t xml:space="preserve"> Date</w:t>
      </w:r>
      <w:r>
        <w:rPr>
          <w:b/>
          <w:sz w:val="24"/>
          <w:u w:val="single"/>
        </w:rPr>
        <w:t>:</w:t>
      </w:r>
      <w:r>
        <w:rPr>
          <w:sz w:val="24"/>
        </w:rPr>
        <w:t xml:space="preserve"> July 2</w:t>
      </w:r>
      <w:r w:rsidR="00FA7FEA">
        <w:rPr>
          <w:sz w:val="24"/>
        </w:rPr>
        <w:t>2</w:t>
      </w:r>
      <w:r>
        <w:rPr>
          <w:sz w:val="24"/>
        </w:rPr>
        <w:t xml:space="preserve">, 2022 </w:t>
      </w:r>
      <w:r w:rsidRPr="00BD32B4">
        <w:rPr>
          <w:b/>
          <w:bCs/>
          <w:sz w:val="24"/>
          <w:u w:val="single"/>
        </w:rPr>
        <w:t>Daily Start</w:t>
      </w:r>
      <w:r w:rsidRPr="00BD32B4">
        <w:rPr>
          <w:b/>
          <w:bCs/>
          <w:sz w:val="24"/>
          <w:u w:val="single"/>
        </w:rPr>
        <w:t xml:space="preserve"> Times</w:t>
      </w:r>
      <w:r>
        <w:rPr>
          <w:sz w:val="24"/>
        </w:rPr>
        <w:t xml:space="preserve">:  </w:t>
      </w:r>
      <w:r w:rsidR="00560372">
        <w:rPr>
          <w:sz w:val="24"/>
        </w:rPr>
        <w:t>9am to 2pm</w:t>
      </w:r>
    </w:p>
    <w:p w14:paraId="42EAFD92" w14:textId="1EE49453" w:rsidR="00560372" w:rsidRDefault="00560372">
      <w:pPr>
        <w:spacing w:after="10" w:line="246" w:lineRule="auto"/>
        <w:ind w:left="13" w:right="-12" w:hanging="10"/>
        <w:jc w:val="both"/>
        <w:rPr>
          <w:sz w:val="24"/>
        </w:rPr>
      </w:pPr>
      <w:r>
        <w:rPr>
          <w:sz w:val="24"/>
        </w:rPr>
        <w:t xml:space="preserve"> </w:t>
      </w:r>
      <w:r w:rsidRPr="00BD32B4">
        <w:rPr>
          <w:b/>
          <w:bCs/>
          <w:sz w:val="24"/>
          <w:u w:val="single"/>
        </w:rPr>
        <w:t>Address Location:</w:t>
      </w:r>
      <w:r>
        <w:rPr>
          <w:sz w:val="24"/>
        </w:rPr>
        <w:t xml:space="preserve"> 820 Duke Avenue, Suite D.</w:t>
      </w:r>
      <w:r w:rsidR="00567C55">
        <w:rPr>
          <w:sz w:val="24"/>
        </w:rPr>
        <w:t>,</w:t>
      </w:r>
      <w:r>
        <w:rPr>
          <w:sz w:val="24"/>
        </w:rPr>
        <w:t xml:space="preserve"> Warner Robins, Georgia 31088</w:t>
      </w:r>
    </w:p>
    <w:p w14:paraId="6A2D2F56" w14:textId="77777777" w:rsidR="00560372" w:rsidRDefault="00560372">
      <w:pPr>
        <w:spacing w:after="10" w:line="246" w:lineRule="auto"/>
        <w:ind w:left="13" w:right="-12" w:hanging="10"/>
        <w:jc w:val="both"/>
        <w:rPr>
          <w:sz w:val="24"/>
        </w:rPr>
      </w:pPr>
    </w:p>
    <w:p w14:paraId="26247F20" w14:textId="1284036B" w:rsidR="00886FD8" w:rsidRDefault="00BD32B4">
      <w:pPr>
        <w:spacing w:after="10" w:line="246" w:lineRule="auto"/>
        <w:ind w:left="13" w:right="-12" w:hanging="10"/>
        <w:jc w:val="both"/>
      </w:pPr>
      <w:r w:rsidRPr="00BD32B4">
        <w:rPr>
          <w:b/>
          <w:bCs/>
          <w:sz w:val="24"/>
          <w:u w:val="single"/>
        </w:rPr>
        <w:t>Additional Tutoring Assistance:</w:t>
      </w:r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 xml:space="preserve">tudents can register for session with a live instructor for (1hr) using Zoom with one additional hour for special assistance from Monday-Friday. </w:t>
      </w:r>
    </w:p>
    <w:p w14:paraId="612DA4A6" w14:textId="77777777" w:rsidR="00886FD8" w:rsidRDefault="00BD32B4">
      <w:pPr>
        <w:spacing w:after="110"/>
        <w:ind w:left="16"/>
      </w:pPr>
      <w:r>
        <w:rPr>
          <w:b/>
          <w:sz w:val="24"/>
        </w:rPr>
        <w:t xml:space="preserve"> </w:t>
      </w:r>
    </w:p>
    <w:p w14:paraId="6E8E0556" w14:textId="77777777" w:rsidR="00567C55" w:rsidRDefault="00567C55">
      <w:pPr>
        <w:rPr>
          <w:b/>
          <w:sz w:val="36"/>
          <w:u w:val="single" w:color="000000"/>
        </w:rPr>
      </w:pPr>
      <w:r>
        <w:br w:type="page"/>
      </w:r>
    </w:p>
    <w:p w14:paraId="2F124CB9" w14:textId="08959BFE" w:rsidR="00886FD8" w:rsidRDefault="00BD32B4" w:rsidP="00567C55">
      <w:pPr>
        <w:pStyle w:val="Heading2"/>
        <w:spacing w:after="44"/>
        <w:ind w:left="270"/>
      </w:pPr>
      <w:r>
        <w:lastRenderedPageBreak/>
        <w:t>Online Registration Form</w:t>
      </w:r>
      <w:r>
        <w:rPr>
          <w:u w:val="none"/>
        </w:rPr>
        <w:t xml:space="preserve"> </w:t>
      </w:r>
    </w:p>
    <w:p w14:paraId="6C161591" w14:textId="774490CF" w:rsidR="00886FD8" w:rsidRDefault="00BD32B4">
      <w:pPr>
        <w:spacing w:after="3"/>
        <w:ind w:left="24" w:hanging="10"/>
        <w:jc w:val="center"/>
      </w:pPr>
      <w:r>
        <w:rPr>
          <w:b/>
          <w:sz w:val="24"/>
        </w:rPr>
        <w:t>Week One Cost</w:t>
      </w:r>
      <w:r>
        <w:rPr>
          <w:sz w:val="24"/>
        </w:rPr>
        <w:t xml:space="preserve">: </w:t>
      </w:r>
      <w:r>
        <w:rPr>
          <w:color w:val="FF0000"/>
          <w:sz w:val="24"/>
          <w:shd w:val="clear" w:color="auto" w:fill="FFFF00"/>
        </w:rPr>
        <w:t>$199</w:t>
      </w:r>
      <w:r>
        <w:rPr>
          <w:color w:val="FF0000"/>
          <w:sz w:val="24"/>
        </w:rPr>
        <w:t xml:space="preserve"> </w:t>
      </w:r>
      <w:r>
        <w:rPr>
          <w:sz w:val="24"/>
        </w:rPr>
        <w:t>(</w:t>
      </w:r>
      <w:r w:rsidR="00FA7FEA">
        <w:rPr>
          <w:sz w:val="24"/>
        </w:rPr>
        <w:t>Includes Camp T-shirt</w:t>
      </w:r>
      <w:r>
        <w:rPr>
          <w:sz w:val="24"/>
        </w:rPr>
        <w:t xml:space="preserve"> with toolkit</w:t>
      </w:r>
      <w:r>
        <w:rPr>
          <w:sz w:val="24"/>
        </w:rPr>
        <w:t xml:space="preserve">) </w:t>
      </w:r>
    </w:p>
    <w:p w14:paraId="26465D01" w14:textId="77777777" w:rsidR="00886FD8" w:rsidRDefault="00BD32B4">
      <w:pPr>
        <w:spacing w:after="0"/>
        <w:ind w:left="67"/>
        <w:jc w:val="center"/>
      </w:pPr>
      <w:r>
        <w:rPr>
          <w:sz w:val="24"/>
        </w:rPr>
        <w:t xml:space="preserve"> </w:t>
      </w:r>
    </w:p>
    <w:p w14:paraId="746AB69E" w14:textId="6A1FA577" w:rsidR="00886FD8" w:rsidRDefault="00BD32B4">
      <w:pPr>
        <w:spacing w:after="0"/>
        <w:ind w:left="12"/>
        <w:jc w:val="center"/>
      </w:pPr>
      <w:r>
        <w:rPr>
          <w:sz w:val="24"/>
        </w:rPr>
        <w:t>*</w:t>
      </w:r>
      <w:r>
        <w:rPr>
          <w:b/>
          <w:sz w:val="24"/>
        </w:rPr>
        <w:t xml:space="preserve">Special </w:t>
      </w:r>
      <w:r>
        <w:rPr>
          <w:b/>
          <w:sz w:val="24"/>
        </w:rPr>
        <w:t xml:space="preserve">Savings </w:t>
      </w:r>
      <w:r w:rsidR="00B37AF7">
        <w:rPr>
          <w:b/>
          <w:sz w:val="24"/>
        </w:rPr>
        <w:t xml:space="preserve">for </w:t>
      </w:r>
      <w:r>
        <w:rPr>
          <w:b/>
          <w:sz w:val="24"/>
        </w:rPr>
        <w:t xml:space="preserve">Two </w:t>
      </w:r>
      <w:r w:rsidR="00B37AF7">
        <w:rPr>
          <w:b/>
          <w:sz w:val="24"/>
        </w:rPr>
        <w:t>Children Camper</w:t>
      </w:r>
      <w:r>
        <w:rPr>
          <w:b/>
          <w:sz w:val="24"/>
        </w:rPr>
        <w:t>s</w:t>
      </w:r>
      <w:r w:rsidR="00B37AF7">
        <w:rPr>
          <w:b/>
          <w:sz w:val="24"/>
        </w:rPr>
        <w:t xml:space="preserve"> Discount</w:t>
      </w:r>
      <w:r>
        <w:rPr>
          <w:b/>
          <w:sz w:val="24"/>
        </w:rPr>
        <w:t>* Cost</w:t>
      </w:r>
      <w:r>
        <w:rPr>
          <w:sz w:val="24"/>
        </w:rPr>
        <w:t xml:space="preserve">: </w:t>
      </w:r>
      <w:r>
        <w:rPr>
          <w:color w:val="FF0000"/>
          <w:sz w:val="24"/>
          <w:shd w:val="clear" w:color="auto" w:fill="FFFF00"/>
        </w:rPr>
        <w:t>$299</w:t>
      </w:r>
      <w:r>
        <w:rPr>
          <w:sz w:val="24"/>
        </w:rPr>
        <w:t xml:space="preserve"> </w:t>
      </w:r>
    </w:p>
    <w:p w14:paraId="3CECC1A3" w14:textId="77777777" w:rsidR="00886FD8" w:rsidRDefault="00BD32B4">
      <w:pPr>
        <w:spacing w:after="0"/>
        <w:ind w:left="62"/>
        <w:jc w:val="center"/>
      </w:pPr>
      <w:r>
        <w:rPr>
          <w:b/>
        </w:rPr>
        <w:t xml:space="preserve"> </w:t>
      </w:r>
    </w:p>
    <w:p w14:paraId="122A8B7D" w14:textId="77777777" w:rsidR="00B37AF7" w:rsidRDefault="00B37AF7" w:rsidP="00567C55">
      <w:pPr>
        <w:tabs>
          <w:tab w:val="center" w:pos="5130"/>
          <w:tab w:val="center" w:pos="7650"/>
        </w:tabs>
        <w:spacing w:after="3"/>
      </w:pPr>
    </w:p>
    <w:p w14:paraId="61CD55F7" w14:textId="250D816A" w:rsidR="00886FD8" w:rsidRDefault="00BD32B4">
      <w:pPr>
        <w:tabs>
          <w:tab w:val="center" w:pos="5783"/>
          <w:tab w:val="center" w:pos="7890"/>
        </w:tabs>
        <w:spacing w:after="3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232E161" wp14:editId="54FD356E">
                <wp:extent cx="342900" cy="190500"/>
                <wp:effectExtent l="0" t="0" r="0" b="0"/>
                <wp:docPr id="6060" name="Group 6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90500"/>
                          <a:chOff x="0" y="0"/>
                          <a:chExt cx="342900" cy="190500"/>
                        </a:xfrm>
                      </wpg:grpSpPr>
                      <wps:wsp>
                        <wps:cNvPr id="6330" name="Shape 6330"/>
                        <wps:cNvSpPr/>
                        <wps:spPr>
                          <a:xfrm>
                            <a:off x="0" y="0"/>
                            <a:ext cx="3429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905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3429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90500">
                                <a:moveTo>
                                  <a:pt x="0" y="190500"/>
                                </a:moveTo>
                                <a:lnTo>
                                  <a:pt x="342900" y="190500"/>
                                </a:lnTo>
                                <a:lnTo>
                                  <a:pt x="34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0" style="width:27pt;height:15pt;mso-position-horizontal-relative:char;mso-position-vertical-relative:line" coordsize="3429,1905">
                <v:shape id="Shape 6331" style="position:absolute;width:3429;height:1905;left:0;top:0;" coordsize="342900,190500" path="m0,0l342900,0l342900,190500l0,190500l0,0">
                  <v:stroke weight="0pt" endcap="flat" joinstyle="miter" miterlimit="8" on="false" color="#000000" opacity="0"/>
                  <v:fill on="true" color="#5b9bd5"/>
                </v:shape>
                <v:shape id="Shape 876" style="position:absolute;width:3429;height:1905;left:0;top:0;" coordsize="342900,190500" path="m0,190500l342900,190500l342900,0l0,0x">
                  <v:stroke weight="1pt" endcap="flat" joinstyle="miter" miterlimit="8" on="true" color="#41719c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ab/>
        <w:t xml:space="preserve">Female                Male </w:t>
      </w:r>
      <w:r>
        <w:rPr>
          <w:noProof/>
        </w:rPr>
        <mc:AlternateContent>
          <mc:Choice Requires="wpg">
            <w:drawing>
              <wp:inline distT="0" distB="0" distL="0" distR="0" wp14:anchorId="10F7AC15" wp14:editId="0891636B">
                <wp:extent cx="333375" cy="190500"/>
                <wp:effectExtent l="0" t="0" r="0" b="0"/>
                <wp:docPr id="6059" name="Group 6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190500"/>
                          <a:chOff x="0" y="0"/>
                          <a:chExt cx="333375" cy="190500"/>
                        </a:xfrm>
                      </wpg:grpSpPr>
                      <wps:wsp>
                        <wps:cNvPr id="6332" name="Shape 6332"/>
                        <wps:cNvSpPr/>
                        <wps:spPr>
                          <a:xfrm>
                            <a:off x="0" y="0"/>
                            <a:ext cx="3333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190500">
                                <a:moveTo>
                                  <a:pt x="0" y="0"/>
                                </a:moveTo>
                                <a:lnTo>
                                  <a:pt x="333375" y="0"/>
                                </a:lnTo>
                                <a:lnTo>
                                  <a:pt x="33337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0" y="0"/>
                            <a:ext cx="3333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190500">
                                <a:moveTo>
                                  <a:pt x="0" y="190500"/>
                                </a:moveTo>
                                <a:lnTo>
                                  <a:pt x="333375" y="190500"/>
                                </a:lnTo>
                                <a:lnTo>
                                  <a:pt x="333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9" style="width:26.25pt;height:15pt;mso-position-horizontal-relative:char;mso-position-vertical-relative:line" coordsize="3333,1905">
                <v:shape id="Shape 6333" style="position:absolute;width:3333;height:1905;left:0;top:0;" coordsize="333375,190500" path="m0,0l333375,0l333375,190500l0,190500l0,0">
                  <v:stroke weight="0pt" endcap="flat" joinstyle="round" on="false" color="#000000" opacity="0"/>
                  <v:fill on="true" color="#5b9bd5"/>
                </v:shape>
                <v:shape id="Shape 874" style="position:absolute;width:3333;height:1905;left:0;top:0;" coordsize="333375,190500" path="m0,190500l333375,190500l333375,0l0,0x">
                  <v:stroke weight="1pt" endcap="flat" joinstyle="miter" miterlimit="8" on="true" color="#41719c"/>
                  <v:fill on="false" color="#000000" opacity="0"/>
                </v:shape>
              </v:group>
            </w:pict>
          </mc:Fallback>
        </mc:AlternateContent>
      </w:r>
    </w:p>
    <w:p w14:paraId="6DDB99BF" w14:textId="77777777" w:rsidR="00567C55" w:rsidRDefault="00567C55">
      <w:pPr>
        <w:spacing w:after="3"/>
        <w:ind w:left="24" w:right="1" w:hanging="10"/>
        <w:jc w:val="center"/>
        <w:rPr>
          <w:sz w:val="24"/>
        </w:rPr>
      </w:pPr>
    </w:p>
    <w:p w14:paraId="2266BB8F" w14:textId="079157A2" w:rsidR="00886FD8" w:rsidRDefault="00BD32B4">
      <w:pPr>
        <w:spacing w:after="3"/>
        <w:ind w:left="24" w:right="1" w:hanging="10"/>
        <w:jc w:val="center"/>
      </w:pPr>
      <w:r>
        <w:rPr>
          <w:sz w:val="24"/>
        </w:rPr>
        <w:t xml:space="preserve">Name (Child)_________________________________________________ Age </w:t>
      </w:r>
      <w:r>
        <w:rPr>
          <w:sz w:val="24"/>
          <w:u w:val="single" w:color="000000"/>
        </w:rPr>
        <w:t xml:space="preserve">                </w:t>
      </w:r>
      <w:r>
        <w:rPr>
          <w:sz w:val="24"/>
        </w:rPr>
        <w:t>as of 0</w:t>
      </w:r>
      <w:r w:rsidR="00B37AF7">
        <w:rPr>
          <w:sz w:val="24"/>
        </w:rPr>
        <w:t>6</w:t>
      </w:r>
      <w:r>
        <w:rPr>
          <w:sz w:val="24"/>
        </w:rPr>
        <w:t>/</w:t>
      </w:r>
      <w:r w:rsidR="00B37AF7">
        <w:rPr>
          <w:sz w:val="24"/>
        </w:rPr>
        <w:t>01</w:t>
      </w:r>
      <w:r>
        <w:rPr>
          <w:sz w:val="24"/>
        </w:rPr>
        <w:t>/202</w:t>
      </w:r>
      <w:r w:rsidR="00B37AF7">
        <w:rPr>
          <w:sz w:val="24"/>
        </w:rPr>
        <w:t>2</w:t>
      </w:r>
    </w:p>
    <w:p w14:paraId="5A361093" w14:textId="77777777" w:rsidR="00886FD8" w:rsidRDefault="00BD32B4">
      <w:pPr>
        <w:spacing w:after="0"/>
        <w:ind w:left="53"/>
        <w:jc w:val="center"/>
      </w:pPr>
      <w:r>
        <w:rPr>
          <w:sz w:val="24"/>
        </w:rPr>
        <w:t xml:space="preserve"> </w:t>
      </w:r>
    </w:p>
    <w:p w14:paraId="6726B702" w14:textId="1C744C56" w:rsidR="00886FD8" w:rsidRDefault="00BD32B4">
      <w:pPr>
        <w:spacing w:after="3"/>
        <w:ind w:left="24" w:right="18" w:hanging="10"/>
        <w:jc w:val="center"/>
      </w:pPr>
      <w:r>
        <w:rPr>
          <w:sz w:val="24"/>
        </w:rPr>
        <w:t xml:space="preserve">Parent or Legal Guardian Name </w:t>
      </w:r>
      <w:r>
        <w:rPr>
          <w:sz w:val="24"/>
        </w:rPr>
        <w:t xml:space="preserve">  __________________________________________________________</w:t>
      </w:r>
      <w:r>
        <w:t xml:space="preserve"> </w:t>
      </w:r>
    </w:p>
    <w:p w14:paraId="5347BF3D" w14:textId="77777777" w:rsidR="00886FD8" w:rsidRDefault="00BD32B4">
      <w:pPr>
        <w:spacing w:after="19"/>
        <w:ind w:left="62"/>
        <w:jc w:val="center"/>
      </w:pPr>
      <w:r>
        <w:t xml:space="preserve"> </w:t>
      </w:r>
    </w:p>
    <w:p w14:paraId="02805623" w14:textId="77777777" w:rsidR="00886FD8" w:rsidRDefault="00BD32B4">
      <w:pPr>
        <w:spacing w:after="3"/>
        <w:ind w:left="24" w:right="19" w:hanging="10"/>
        <w:jc w:val="center"/>
      </w:pPr>
      <w:r>
        <w:rPr>
          <w:sz w:val="24"/>
        </w:rPr>
        <w:t>Address:  _____________________________________________________________________________</w:t>
      </w:r>
      <w:r>
        <w:t xml:space="preserve"> </w:t>
      </w:r>
    </w:p>
    <w:p w14:paraId="1075416D" w14:textId="77777777" w:rsidR="00886FD8" w:rsidRDefault="00BD32B4">
      <w:pPr>
        <w:spacing w:after="18"/>
        <w:ind w:left="62"/>
        <w:jc w:val="center"/>
      </w:pPr>
      <w:r>
        <w:t xml:space="preserve"> </w:t>
      </w:r>
    </w:p>
    <w:p w14:paraId="7D5BBBBA" w14:textId="77777777" w:rsidR="00886FD8" w:rsidRDefault="00BD32B4">
      <w:pPr>
        <w:spacing w:after="3"/>
        <w:ind w:left="24" w:right="19" w:hanging="10"/>
        <w:jc w:val="center"/>
      </w:pPr>
      <w:r>
        <w:rPr>
          <w:sz w:val="24"/>
        </w:rPr>
        <w:t>City/State/Zip:   ________________________________________________________________________</w:t>
      </w:r>
      <w:r>
        <w:t xml:space="preserve"> </w:t>
      </w:r>
    </w:p>
    <w:p w14:paraId="433DCA34" w14:textId="77777777" w:rsidR="00886FD8" w:rsidRDefault="00BD32B4">
      <w:pPr>
        <w:spacing w:after="19"/>
        <w:ind w:left="62"/>
        <w:jc w:val="center"/>
      </w:pPr>
      <w:r>
        <w:t xml:space="preserve"> </w:t>
      </w:r>
    </w:p>
    <w:p w14:paraId="3482FBA4" w14:textId="77777777" w:rsidR="00886FD8" w:rsidRDefault="00BD32B4">
      <w:pPr>
        <w:spacing w:after="3"/>
        <w:ind w:left="24" w:right="17" w:hanging="10"/>
        <w:jc w:val="center"/>
      </w:pPr>
      <w:r>
        <w:rPr>
          <w:sz w:val="24"/>
        </w:rPr>
        <w:t>Phone Number:</w:t>
      </w:r>
      <w:r>
        <w:rPr>
          <w:sz w:val="24"/>
          <w:u w:val="single" w:color="000000"/>
        </w:rPr>
        <w:t xml:space="preserve">                            _______</w:t>
      </w:r>
      <w:r>
        <w:rPr>
          <w:sz w:val="24"/>
        </w:rPr>
        <w:t>E-mail Address:  ______</w:t>
      </w:r>
      <w:r>
        <w:rPr>
          <w:sz w:val="24"/>
        </w:rPr>
        <w:t>________________________________________</w:t>
      </w:r>
      <w:r>
        <w:t xml:space="preserve"> </w:t>
      </w:r>
    </w:p>
    <w:p w14:paraId="1FFC98BF" w14:textId="77777777" w:rsidR="00886FD8" w:rsidRDefault="00BD32B4">
      <w:pPr>
        <w:spacing w:after="134"/>
        <w:ind w:left="62"/>
        <w:jc w:val="center"/>
      </w:pPr>
      <w:r>
        <w:t xml:space="preserve"> </w:t>
      </w:r>
    </w:p>
    <w:p w14:paraId="387CACE1" w14:textId="77777777" w:rsidR="00886FD8" w:rsidRDefault="00BD32B4">
      <w:pPr>
        <w:pStyle w:val="Heading2"/>
        <w:ind w:right="2402"/>
      </w:pPr>
      <w:r>
        <w:t>Registration Payment Process</w:t>
      </w:r>
      <w:r>
        <w:rPr>
          <w:u w:val="none"/>
        </w:rPr>
        <w:t xml:space="preserve"> </w:t>
      </w:r>
    </w:p>
    <w:p w14:paraId="2201173F" w14:textId="384D099F" w:rsidR="00886FD8" w:rsidRDefault="00BD32B4">
      <w:pPr>
        <w:spacing w:after="100" w:line="319" w:lineRule="auto"/>
        <w:ind w:left="11" w:hanging="10"/>
      </w:pPr>
      <w:r>
        <w:rPr>
          <w:b/>
          <w:color w:val="212121"/>
          <w:sz w:val="21"/>
        </w:rPr>
        <w:t>PAYMENT</w:t>
      </w:r>
      <w:r>
        <w:rPr>
          <w:color w:val="212121"/>
          <w:sz w:val="21"/>
        </w:rPr>
        <w:t xml:space="preserve">: The camp fee is only </w:t>
      </w:r>
      <w:r>
        <w:rPr>
          <w:color w:val="FF0000"/>
          <w:sz w:val="21"/>
          <w:shd w:val="clear" w:color="auto" w:fill="FFFF00"/>
        </w:rPr>
        <w:t>$199</w:t>
      </w:r>
      <w:r>
        <w:rPr>
          <w:color w:val="FF0000"/>
          <w:sz w:val="21"/>
        </w:rPr>
        <w:t xml:space="preserve"> </w:t>
      </w:r>
      <w:r>
        <w:rPr>
          <w:color w:val="212121"/>
          <w:sz w:val="21"/>
        </w:rPr>
        <w:t xml:space="preserve">per child for </w:t>
      </w:r>
      <w:r w:rsidR="00B37AF7">
        <w:rPr>
          <w:color w:val="212121"/>
          <w:sz w:val="21"/>
        </w:rPr>
        <w:t xml:space="preserve">the </w:t>
      </w:r>
      <w:r>
        <w:rPr>
          <w:color w:val="212121"/>
          <w:sz w:val="21"/>
        </w:rPr>
        <w:t>one week</w:t>
      </w:r>
      <w:r w:rsidR="00B37AF7">
        <w:rPr>
          <w:color w:val="212121"/>
          <w:sz w:val="21"/>
        </w:rPr>
        <w:t xml:space="preserve"> only</w:t>
      </w:r>
      <w:r>
        <w:rPr>
          <w:color w:val="212121"/>
          <w:sz w:val="21"/>
        </w:rPr>
        <w:t xml:space="preserve">. Our special discounts consist of </w:t>
      </w:r>
      <w:r>
        <w:rPr>
          <w:color w:val="212121"/>
          <w:sz w:val="21"/>
          <w:u w:val="single" w:color="212121"/>
          <w:shd w:val="clear" w:color="auto" w:fill="FFFF00"/>
        </w:rPr>
        <w:t xml:space="preserve">two </w:t>
      </w:r>
      <w:r w:rsidR="00B37AF7">
        <w:rPr>
          <w:color w:val="212121"/>
          <w:sz w:val="21"/>
          <w:u w:val="single" w:color="212121"/>
          <w:shd w:val="clear" w:color="auto" w:fill="FFFF00"/>
        </w:rPr>
        <w:t xml:space="preserve">children </w:t>
      </w:r>
      <w:r>
        <w:rPr>
          <w:color w:val="212121"/>
          <w:sz w:val="21"/>
        </w:rPr>
        <w:t>(which are two</w:t>
      </w:r>
      <w:r w:rsidR="00B37AF7">
        <w:rPr>
          <w:color w:val="212121"/>
          <w:sz w:val="21"/>
        </w:rPr>
        <w:t xml:space="preserve"> campers</w:t>
      </w:r>
      <w:r>
        <w:rPr>
          <w:color w:val="212121"/>
          <w:sz w:val="21"/>
        </w:rPr>
        <w:t xml:space="preserve">) for the special savings of </w:t>
      </w:r>
      <w:r>
        <w:rPr>
          <w:color w:val="FF0000"/>
          <w:sz w:val="21"/>
          <w:shd w:val="clear" w:color="auto" w:fill="FFFF00"/>
        </w:rPr>
        <w:t>$299</w:t>
      </w:r>
      <w:r>
        <w:rPr>
          <w:color w:val="212121"/>
          <w:sz w:val="21"/>
        </w:rPr>
        <w:t xml:space="preserve"> with iDream Educational Services, Inc. The Registration form and payment guarantees your child’s placement in the camp. Your child is not considered registered until the Registration Form is</w:t>
      </w:r>
      <w:r>
        <w:rPr>
          <w:color w:val="212121"/>
          <w:sz w:val="21"/>
        </w:rPr>
        <w:t xml:space="preserve"> received along with the camp fee payment, which must be paid in full for the week of the camp start date July 1</w:t>
      </w:r>
      <w:r w:rsidR="00B37AF7">
        <w:rPr>
          <w:color w:val="212121"/>
          <w:sz w:val="21"/>
        </w:rPr>
        <w:t>8</w:t>
      </w:r>
      <w:r>
        <w:rPr>
          <w:color w:val="212121"/>
          <w:sz w:val="21"/>
        </w:rPr>
        <w:t>, 202</w:t>
      </w:r>
      <w:r w:rsidR="00B37AF7">
        <w:rPr>
          <w:color w:val="212121"/>
          <w:sz w:val="21"/>
        </w:rPr>
        <w:t>2</w:t>
      </w:r>
      <w:r>
        <w:rPr>
          <w:color w:val="212121"/>
          <w:sz w:val="21"/>
        </w:rPr>
        <w:t xml:space="preserve">. </w:t>
      </w:r>
    </w:p>
    <w:p w14:paraId="1EE587C2" w14:textId="77777777" w:rsidR="00886FD8" w:rsidRDefault="00BD32B4">
      <w:pPr>
        <w:spacing w:after="72" w:line="250" w:lineRule="auto"/>
        <w:ind w:left="11" w:hanging="10"/>
      </w:pPr>
      <w:r>
        <w:rPr>
          <w:b/>
          <w:color w:val="212121"/>
          <w:sz w:val="21"/>
        </w:rPr>
        <w:t>REGISTRATION</w:t>
      </w:r>
      <w:r>
        <w:rPr>
          <w:color w:val="212121"/>
          <w:sz w:val="21"/>
        </w:rPr>
        <w:t xml:space="preserve">: To register, complete the Registration Form and make your electronic payment online with Visa, </w:t>
      </w:r>
    </w:p>
    <w:p w14:paraId="6695D5F8" w14:textId="77777777" w:rsidR="00886FD8" w:rsidRDefault="00BD32B4">
      <w:pPr>
        <w:spacing w:after="111" w:line="319" w:lineRule="auto"/>
        <w:ind w:left="11" w:hanging="10"/>
      </w:pPr>
      <w:r>
        <w:rPr>
          <w:color w:val="212121"/>
          <w:sz w:val="21"/>
        </w:rPr>
        <w:t xml:space="preserve">MasterCard or Web check </w:t>
      </w:r>
      <w:r>
        <w:rPr>
          <w:color w:val="212121"/>
          <w:sz w:val="21"/>
        </w:rPr>
        <w:t xml:space="preserve">by visiting our PayPal link; select the PAY NOW option. Only electronic payments can be made to </w:t>
      </w:r>
      <w:r>
        <w:rPr>
          <w:b/>
          <w:color w:val="212121"/>
          <w:sz w:val="21"/>
        </w:rPr>
        <w:t xml:space="preserve">iDream Educational Services, Incorporated. </w:t>
      </w:r>
      <w:r>
        <w:rPr>
          <w:color w:val="212121"/>
          <w:sz w:val="21"/>
        </w:rPr>
        <w:t>No registration forms will be accepted without proof of payment. Only a complete online registration form and payment</w:t>
      </w:r>
      <w:r>
        <w:rPr>
          <w:color w:val="212121"/>
          <w:sz w:val="21"/>
        </w:rPr>
        <w:t xml:space="preserve">, makes your child eligible for camp placement. You can register online </w:t>
      </w:r>
      <w:r>
        <w:rPr>
          <w:color w:val="212121"/>
          <w:sz w:val="21"/>
          <w:shd w:val="clear" w:color="auto" w:fill="FFFF00"/>
        </w:rPr>
        <w:t>NOW!!!</w:t>
      </w:r>
      <w:r>
        <w:rPr>
          <w:color w:val="212121"/>
          <w:sz w:val="21"/>
        </w:rPr>
        <w:t xml:space="preserve"> </w:t>
      </w:r>
      <w:r>
        <w:rPr>
          <w:sz w:val="16"/>
        </w:rPr>
        <w:t xml:space="preserve"> </w:t>
      </w:r>
    </w:p>
    <w:p w14:paraId="1D3E89A6" w14:textId="77777777" w:rsidR="00886FD8" w:rsidRDefault="00BD32B4">
      <w:pPr>
        <w:spacing w:after="20" w:line="255" w:lineRule="auto"/>
        <w:ind w:left="16"/>
      </w:pPr>
      <w:r>
        <w:rPr>
          <w:b/>
          <w:color w:val="212121"/>
          <w:sz w:val="21"/>
        </w:rPr>
        <w:t xml:space="preserve">DONATIONS: </w:t>
      </w:r>
      <w:r>
        <w:t>iDream Educational Services, Inc. is a nonprofit organization with a 501C3 exemption status. Tax deductible. Your organization or business can also donate or sponso</w:t>
      </w:r>
      <w:r>
        <w:t xml:space="preserve">r a child for the summer. </w:t>
      </w:r>
    </w:p>
    <w:p w14:paraId="03337721" w14:textId="77777777" w:rsidR="00886FD8" w:rsidRDefault="00BD32B4">
      <w:pPr>
        <w:spacing w:after="32"/>
        <w:ind w:left="16"/>
      </w:pPr>
      <w:r>
        <w:rPr>
          <w:b/>
          <w:sz w:val="24"/>
        </w:rPr>
        <w:t xml:space="preserve"> </w:t>
      </w:r>
    </w:p>
    <w:p w14:paraId="686DEDF3" w14:textId="260D39E9" w:rsidR="00886FD8" w:rsidRDefault="00BD32B4">
      <w:pPr>
        <w:spacing w:after="19" w:line="250" w:lineRule="auto"/>
        <w:ind w:left="11" w:hanging="10"/>
      </w:pPr>
      <w:r>
        <w:rPr>
          <w:b/>
        </w:rPr>
        <w:t>REFUND POLICY</w:t>
      </w:r>
      <w:r>
        <w:rPr>
          <w:b/>
          <w:sz w:val="24"/>
        </w:rPr>
        <w:t xml:space="preserve">: </w:t>
      </w:r>
      <w:r>
        <w:rPr>
          <w:color w:val="212121"/>
          <w:sz w:val="21"/>
        </w:rPr>
        <w:t xml:space="preserve">No refund will be issued after a child has attended camp for the first day </w:t>
      </w:r>
      <w:r>
        <w:rPr>
          <w:color w:val="212121"/>
          <w:sz w:val="21"/>
        </w:rPr>
        <w:t xml:space="preserve">of class; no partial refunds will be given for classes missed. Full refunds for cancellations less than 24 hours before </w:t>
      </w:r>
      <w:r w:rsidR="00B37AF7">
        <w:rPr>
          <w:color w:val="212121"/>
          <w:sz w:val="21"/>
        </w:rPr>
        <w:t>the summer camp</w:t>
      </w:r>
      <w:r>
        <w:rPr>
          <w:color w:val="212121"/>
          <w:sz w:val="21"/>
        </w:rPr>
        <w:t xml:space="preserve"> begin</w:t>
      </w:r>
      <w:r w:rsidR="00B37AF7">
        <w:rPr>
          <w:color w:val="212121"/>
          <w:sz w:val="21"/>
        </w:rPr>
        <w:t>s</w:t>
      </w:r>
      <w:r>
        <w:rPr>
          <w:color w:val="212121"/>
          <w:sz w:val="21"/>
        </w:rPr>
        <w:t xml:space="preserve"> and all notifications have been made by phone prior to camp start date (week one) July 1</w:t>
      </w:r>
      <w:r w:rsidR="00B37AF7">
        <w:rPr>
          <w:color w:val="212121"/>
          <w:sz w:val="21"/>
        </w:rPr>
        <w:t>8</w:t>
      </w:r>
      <w:r>
        <w:rPr>
          <w:color w:val="212121"/>
          <w:sz w:val="21"/>
        </w:rPr>
        <w:t>, 202</w:t>
      </w:r>
      <w:r w:rsidR="00B37AF7">
        <w:rPr>
          <w:color w:val="212121"/>
          <w:sz w:val="21"/>
        </w:rPr>
        <w:t>2</w:t>
      </w:r>
      <w:r>
        <w:rPr>
          <w:color w:val="212121"/>
          <w:sz w:val="21"/>
        </w:rPr>
        <w:t xml:space="preserve">. No refunds will be given </w:t>
      </w:r>
      <w:r>
        <w:rPr>
          <w:color w:val="212121"/>
          <w:sz w:val="21"/>
        </w:rPr>
        <w:t>for cancellations after 4 p.m. on the Monday, July 1</w:t>
      </w:r>
      <w:r w:rsidR="00B37AF7">
        <w:rPr>
          <w:color w:val="212121"/>
          <w:sz w:val="21"/>
        </w:rPr>
        <w:t>8</w:t>
      </w:r>
      <w:r>
        <w:rPr>
          <w:color w:val="212121"/>
          <w:sz w:val="21"/>
        </w:rPr>
        <w:t>, 202</w:t>
      </w:r>
      <w:r w:rsidR="00B37AF7">
        <w:rPr>
          <w:color w:val="212121"/>
          <w:sz w:val="21"/>
        </w:rPr>
        <w:t>2</w:t>
      </w:r>
      <w:r>
        <w:rPr>
          <w:color w:val="212121"/>
          <w:sz w:val="21"/>
        </w:rPr>
        <w:t xml:space="preserve">, after the camp’s start date. No exceptions! </w:t>
      </w:r>
      <w:r>
        <w:rPr>
          <w:sz w:val="16"/>
        </w:rPr>
        <w:t xml:space="preserve"> </w:t>
      </w:r>
    </w:p>
    <w:p w14:paraId="5C4E6FA0" w14:textId="77777777" w:rsidR="00886FD8" w:rsidRDefault="00BD32B4">
      <w:pPr>
        <w:spacing w:after="19"/>
        <w:ind w:left="16"/>
      </w:pPr>
      <w:r>
        <w:rPr>
          <w:sz w:val="20"/>
        </w:rPr>
        <w:t xml:space="preserve"> </w:t>
      </w:r>
    </w:p>
    <w:p w14:paraId="481D30A1" w14:textId="77777777" w:rsidR="00886FD8" w:rsidRDefault="00BD32B4">
      <w:pPr>
        <w:spacing w:after="63" w:line="233" w:lineRule="auto"/>
        <w:ind w:left="16"/>
        <w:jc w:val="both"/>
      </w:pPr>
      <w:r>
        <w:rPr>
          <w:b/>
          <w:sz w:val="20"/>
        </w:rPr>
        <w:t>WAIVER</w:t>
      </w:r>
      <w:r>
        <w:rPr>
          <w:sz w:val="20"/>
        </w:rPr>
        <w:t>: In consideration for allowing me to participate in this virtual summer camp hosted by iDream Educational Services, Inc., I (and my parent(s</w:t>
      </w:r>
      <w:r>
        <w:rPr>
          <w:sz w:val="20"/>
        </w:rPr>
        <w:t xml:space="preserve">) or my legal guardian, if under the age of 18), hereby waive and release iDream Educational Services, Inc., or any persons from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claims or damages arising out of my participation in this virtual summer camp. (If under 18, parent(s) or legal gua</w:t>
      </w:r>
      <w:r>
        <w:rPr>
          <w:sz w:val="20"/>
        </w:rPr>
        <w:t xml:space="preserve">rdian must sign below) </w:t>
      </w:r>
      <w:r>
        <w:t xml:space="preserve"> </w:t>
      </w:r>
    </w:p>
    <w:p w14:paraId="22DF72B9" w14:textId="77777777" w:rsidR="00886FD8" w:rsidRDefault="00BD32B4">
      <w:pPr>
        <w:spacing w:after="16"/>
        <w:ind w:left="16"/>
      </w:pPr>
      <w:r>
        <w:rPr>
          <w:sz w:val="24"/>
        </w:rPr>
        <w:t xml:space="preserve">  </w:t>
      </w:r>
    </w:p>
    <w:p w14:paraId="7140DBB3" w14:textId="77777777" w:rsidR="00886FD8" w:rsidRDefault="00BD32B4">
      <w:pPr>
        <w:tabs>
          <w:tab w:val="center" w:pos="1456"/>
          <w:tab w:val="center" w:pos="2176"/>
          <w:tab w:val="center" w:pos="2896"/>
          <w:tab w:val="center" w:pos="3616"/>
          <w:tab w:val="center" w:pos="4336"/>
          <w:tab w:val="center" w:pos="5056"/>
          <w:tab w:val="center" w:pos="6219"/>
          <w:tab w:val="center" w:pos="7216"/>
          <w:tab w:val="center" w:pos="7936"/>
          <w:tab w:val="center" w:pos="8656"/>
          <w:tab w:val="center" w:pos="9376"/>
          <w:tab w:val="center" w:pos="10216"/>
        </w:tabs>
        <w:spacing w:after="3"/>
      </w:pPr>
      <w:proofErr w:type="gramStart"/>
      <w:r>
        <w:rPr>
          <w:sz w:val="24"/>
        </w:rPr>
        <w:t>Signature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</w:r>
      <w:proofErr w:type="gramEnd"/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>___</w:t>
      </w:r>
      <w:r>
        <w:rPr>
          <w:sz w:val="24"/>
        </w:rPr>
        <w:t>Date: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 xml:space="preserve">  </w:t>
      </w:r>
      <w:r>
        <w:rPr>
          <w:sz w:val="24"/>
          <w:u w:val="single" w:color="000000"/>
        </w:rPr>
        <w:tab/>
        <w:t>__</w:t>
      </w:r>
      <w:r>
        <w:rPr>
          <w:sz w:val="24"/>
        </w:rPr>
        <w:t xml:space="preserve">       </w:t>
      </w:r>
    </w:p>
    <w:p w14:paraId="60396094" w14:textId="77777777" w:rsidR="00886FD8" w:rsidRDefault="00BD32B4">
      <w:pPr>
        <w:spacing w:after="0"/>
      </w:pPr>
      <w:r>
        <w:rPr>
          <w:sz w:val="24"/>
        </w:rPr>
        <w:t xml:space="preserve">      </w:t>
      </w:r>
    </w:p>
    <w:tbl>
      <w:tblPr>
        <w:tblStyle w:val="TableGrid"/>
        <w:tblpPr w:vertAnchor="text" w:tblpX="8565" w:tblpY="-33"/>
        <w:tblOverlap w:val="never"/>
        <w:tblW w:w="1456" w:type="dxa"/>
        <w:tblInd w:w="0" w:type="dxa"/>
        <w:tblCellMar>
          <w:top w:w="3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6"/>
      </w:tblGrid>
      <w:tr w:rsidR="00886FD8" w14:paraId="3763027A" w14:textId="77777777">
        <w:trPr>
          <w:trHeight w:val="434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0607" w14:textId="77777777" w:rsidR="00886FD8" w:rsidRDefault="00BD32B4">
            <w:pPr>
              <w:spacing w:after="0"/>
              <w:ind w:left="-10"/>
            </w:pPr>
            <w:r>
              <w:rPr>
                <w:sz w:val="24"/>
              </w:rPr>
              <w:t xml:space="preserve">   $</w:t>
            </w:r>
            <w:r>
              <w:t xml:space="preserve"> </w:t>
            </w:r>
          </w:p>
        </w:tc>
      </w:tr>
    </w:tbl>
    <w:p w14:paraId="6C62C42E" w14:textId="77777777" w:rsidR="00886FD8" w:rsidRDefault="00BD32B4">
      <w:pPr>
        <w:spacing w:after="3"/>
        <w:ind w:left="11" w:right="1422" w:hanging="10"/>
      </w:pPr>
      <w:r>
        <w:rPr>
          <w:sz w:val="24"/>
        </w:rPr>
        <w:t xml:space="preserve">Total Amount Enclosed:   </w:t>
      </w:r>
      <w:r>
        <w:rPr>
          <w:sz w:val="24"/>
          <w:bdr w:val="single" w:sz="12" w:space="0" w:color="000000"/>
        </w:rPr>
        <w:t xml:space="preserve">$                        </w:t>
      </w:r>
      <w:r>
        <w:rPr>
          <w:sz w:val="24"/>
        </w:rPr>
        <w:t xml:space="preserve">  +    Additional donations:</w:t>
      </w:r>
      <w:r>
        <w:rPr>
          <w:sz w:val="24"/>
          <w:bdr w:val="single" w:sz="12" w:space="0" w:color="000000"/>
        </w:rPr>
        <w:t xml:space="preserve">   $                  </w:t>
      </w:r>
      <w:r>
        <w:rPr>
          <w:sz w:val="24"/>
        </w:rPr>
        <w:t xml:space="preserve">  = Total:</w:t>
      </w:r>
    </w:p>
    <w:sectPr w:rsidR="00886FD8">
      <w:pgSz w:w="12240" w:h="15840"/>
      <w:pgMar w:top="531" w:right="361" w:bottom="595" w:left="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D8"/>
    <w:rsid w:val="002D2FEF"/>
    <w:rsid w:val="003F0953"/>
    <w:rsid w:val="00560372"/>
    <w:rsid w:val="00567C55"/>
    <w:rsid w:val="00886FD8"/>
    <w:rsid w:val="00AB1E7C"/>
    <w:rsid w:val="00B37AF7"/>
    <w:rsid w:val="00B856C4"/>
    <w:rsid w:val="00BD32B4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4F31"/>
  <w15:docId w15:val="{E361581A-E133-4AA3-9600-15AA045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26" w:hanging="10"/>
      <w:jc w:val="center"/>
      <w:outlineLvl w:val="1"/>
    </w:pPr>
    <w:rPr>
      <w:rFonts w:ascii="Calibri" w:eastAsia="Calibri" w:hAnsi="Calibri" w:cs="Calibri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6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7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reamtechnologies82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Race Application Sweetheart Run for Sight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Race Application Sweetheart Run for Sight</dc:title>
  <dc:subject/>
  <dc:creator>Owner</dc:creator>
  <cp:keywords/>
  <cp:lastModifiedBy>Early, Marcus Anthony</cp:lastModifiedBy>
  <cp:revision>2</cp:revision>
  <dcterms:created xsi:type="dcterms:W3CDTF">2022-06-01T04:40:00Z</dcterms:created>
  <dcterms:modified xsi:type="dcterms:W3CDTF">2022-06-01T04:40:00Z</dcterms:modified>
</cp:coreProperties>
</file>